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2"/>
      </w:tblGrid>
      <w:tr w:rsidR="00E1086B"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6B" w:rsidRDefault="00C30E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sk-SK"/>
              </w:rPr>
              <w:t>Oznámenie o konaní druhého kola prijímacích skúšok a počte voľných miest v študijných a učebných odboroch pre školský rok 2022/23</w:t>
            </w:r>
          </w:p>
        </w:tc>
      </w:tr>
    </w:tbl>
    <w:p w:rsidR="00E1086B" w:rsidRDefault="00E108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sk-SK"/>
        </w:rPr>
      </w:pPr>
    </w:p>
    <w:tbl>
      <w:tblPr>
        <w:tblW w:w="9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2"/>
      </w:tblGrid>
      <w:tr w:rsidR="00E1086B"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086B" w:rsidRDefault="00E1086B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E1086B" w:rsidRDefault="00C30EE5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Stredná odborná škola polytechnická v Dolnom Kubíne -  Kňažej  týmto oznamuje, že druhé kolo prijímacích skúšok na nenaplnené miesta do študijných a učebných odborov sa bude konať dňa </w:t>
            </w:r>
            <w:r w:rsidR="00A446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21.06.2022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 v budove školy so začiatkom o 07.30 ( registrácia prihlásených ). </w:t>
            </w:r>
          </w:p>
          <w:p w:rsidR="00E1086B" w:rsidRDefault="00C30EE5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Poprosíme Vás doručiť  nám čo najskôr vypísanú a školou potvrdenú prihlášku     na štúdium vo zvolenom odbore na sekretariát školy, a to buď osobne, alebo poštou na adresu : SOŠ polytechnická Dolný Kubín - Kňažia, Jelšavská 404,    026 01 Dolný Kubín. </w:t>
            </w:r>
          </w:p>
          <w:p w:rsidR="00E1086B" w:rsidRDefault="00E1086B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1086B" w:rsidRDefault="00E1086B">
      <w:pPr>
        <w:spacing w:after="0" w:line="240" w:lineRule="auto"/>
        <w:rPr>
          <w:rFonts w:ascii="MS Sans Serif" w:eastAsia="Times New Roman" w:hAnsi="MS Sans Serif"/>
          <w:sz w:val="20"/>
          <w:szCs w:val="20"/>
          <w:lang w:eastAsia="cs-CZ"/>
        </w:rPr>
      </w:pPr>
    </w:p>
    <w:p w:rsidR="00E1086B" w:rsidRDefault="00E1086B">
      <w:pPr>
        <w:spacing w:after="0" w:line="240" w:lineRule="auto"/>
        <w:rPr>
          <w:rFonts w:ascii="MS Sans Serif" w:eastAsia="Times New Roman" w:hAnsi="MS Sans Serif"/>
          <w:sz w:val="20"/>
          <w:szCs w:val="20"/>
          <w:lang w:eastAsia="cs-CZ"/>
        </w:rPr>
      </w:pPr>
    </w:p>
    <w:tbl>
      <w:tblPr>
        <w:tblW w:w="8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3817"/>
        <w:gridCol w:w="2410"/>
      </w:tblGrid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>Č. odboru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 xml:space="preserve">Názov odboru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>Počet voľných miest pre 2. kolo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2411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Mechanik nastavovač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13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2413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strojov a zariadení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5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2426 K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Programátor OaZSaZ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2679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mechatronik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2697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elektrotechnik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2423 H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nástrojár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7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2487 H 01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autoopravár  mechanik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1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2487 h 02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autoopravár elekktrikár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2683 H 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elektromechanik-silnoprúd. techniky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28</w:t>
            </w:r>
          </w:p>
        </w:tc>
      </w:tr>
    </w:tbl>
    <w:p w:rsidR="00E1086B" w:rsidRDefault="00E1086B"/>
    <w:sectPr w:rsidR="00E108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91" w:rsidRDefault="00894B91">
      <w:pPr>
        <w:spacing w:after="0" w:line="240" w:lineRule="auto"/>
      </w:pPr>
      <w:r>
        <w:separator/>
      </w:r>
    </w:p>
  </w:endnote>
  <w:endnote w:type="continuationSeparator" w:id="0">
    <w:p w:rsidR="00894B91" w:rsidRDefault="008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91" w:rsidRDefault="00894B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4B91" w:rsidRDefault="00894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B"/>
    <w:rsid w:val="00322E3F"/>
    <w:rsid w:val="00894B91"/>
    <w:rsid w:val="00A4463D"/>
    <w:rsid w:val="00C30EE5"/>
    <w:rsid w:val="00E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62A7"/>
  <w15:docId w15:val="{875ECAD4-44A5-4B3D-B200-EF498D3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 Kňažia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dc:description/>
  <cp:lastModifiedBy>SOSP</cp:lastModifiedBy>
  <cp:revision>3</cp:revision>
  <dcterms:created xsi:type="dcterms:W3CDTF">2022-05-30T09:07:00Z</dcterms:created>
  <dcterms:modified xsi:type="dcterms:W3CDTF">2022-05-31T05:08:00Z</dcterms:modified>
</cp:coreProperties>
</file>